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9A7F5" w14:textId="00EB00BB" w:rsidR="00016A64" w:rsidRPr="005104BD" w:rsidRDefault="00552C46" w:rsidP="00016A64">
      <w:pPr>
        <w:rPr>
          <w:rFonts w:ascii="Times New Roman" w:hAnsi="Times New Roman" w:cs="Times New Roman"/>
          <w:b/>
          <w:bCs/>
          <w:sz w:val="28"/>
          <w:szCs w:val="28"/>
          <w:lang w:val="fi-FI"/>
        </w:rPr>
      </w:pPr>
      <w:proofErr w:type="spellStart"/>
      <w:r w:rsidRPr="005104BD">
        <w:rPr>
          <w:rFonts w:ascii="Times New Roman" w:hAnsi="Times New Roman" w:cs="Times New Roman"/>
          <w:b/>
          <w:bCs/>
          <w:sz w:val="28"/>
          <w:szCs w:val="28"/>
          <w:lang w:val="fi-FI"/>
        </w:rPr>
        <w:t>UCPorin</w:t>
      </w:r>
      <w:proofErr w:type="spellEnd"/>
      <w:r w:rsidRPr="005104BD">
        <w:rPr>
          <w:rFonts w:ascii="Times New Roman" w:hAnsi="Times New Roman" w:cs="Times New Roman"/>
          <w:b/>
          <w:bCs/>
          <w:sz w:val="28"/>
          <w:szCs w:val="28"/>
          <w:lang w:val="fi-FI"/>
        </w:rPr>
        <w:t xml:space="preserve"> </w:t>
      </w:r>
      <w:r w:rsidR="00242B02">
        <w:rPr>
          <w:rFonts w:ascii="Times New Roman" w:hAnsi="Times New Roman" w:cs="Times New Roman"/>
          <w:b/>
          <w:bCs/>
          <w:sz w:val="28"/>
          <w:szCs w:val="28"/>
          <w:lang w:val="fi-FI"/>
        </w:rPr>
        <w:t>s</w:t>
      </w:r>
      <w:r w:rsidR="00016A64" w:rsidRPr="005104BD">
        <w:rPr>
          <w:rFonts w:ascii="Times New Roman" w:hAnsi="Times New Roman" w:cs="Times New Roman"/>
          <w:b/>
          <w:bCs/>
          <w:sz w:val="28"/>
          <w:szCs w:val="28"/>
          <w:lang w:val="fi-FI"/>
        </w:rPr>
        <w:t xml:space="preserve">iemenraha tutkimushankkeiden </w:t>
      </w:r>
      <w:r w:rsidR="007C5BB3" w:rsidRPr="005104BD">
        <w:rPr>
          <w:rFonts w:ascii="Times New Roman" w:hAnsi="Times New Roman" w:cs="Times New Roman"/>
          <w:b/>
          <w:bCs/>
          <w:sz w:val="28"/>
          <w:szCs w:val="28"/>
          <w:lang w:val="fi-FI"/>
        </w:rPr>
        <w:t>valmisteluun</w:t>
      </w:r>
      <w:r w:rsidR="008B20E6" w:rsidRPr="005104BD">
        <w:rPr>
          <w:rFonts w:ascii="Times New Roman" w:hAnsi="Times New Roman" w:cs="Times New Roman"/>
          <w:b/>
          <w:bCs/>
          <w:sz w:val="28"/>
          <w:szCs w:val="28"/>
          <w:lang w:val="fi-FI"/>
        </w:rPr>
        <w:t xml:space="preserve"> </w:t>
      </w:r>
    </w:p>
    <w:p w14:paraId="632B7151" w14:textId="3C0949EE" w:rsidR="00702852" w:rsidRDefault="0018584B" w:rsidP="00D3069C">
      <w:pPr>
        <w:rPr>
          <w:rFonts w:ascii="Times New Roman" w:hAnsi="Times New Roman" w:cs="Times New Roman"/>
          <w:sz w:val="24"/>
          <w:szCs w:val="24"/>
          <w:lang w:val="fi-FI"/>
        </w:rPr>
      </w:pPr>
      <w:proofErr w:type="spellStart"/>
      <w:r w:rsidRPr="005104BD">
        <w:rPr>
          <w:rFonts w:ascii="Times New Roman" w:hAnsi="Times New Roman" w:cs="Times New Roman"/>
          <w:sz w:val="24"/>
          <w:szCs w:val="24"/>
          <w:lang w:val="fi-FI"/>
        </w:rPr>
        <w:t>U</w:t>
      </w:r>
      <w:r w:rsidR="00702852">
        <w:rPr>
          <w:rFonts w:ascii="Times New Roman" w:hAnsi="Times New Roman" w:cs="Times New Roman"/>
          <w:sz w:val="24"/>
          <w:szCs w:val="24"/>
          <w:lang w:val="fi-FI"/>
        </w:rPr>
        <w:t>C</w:t>
      </w:r>
      <w:r w:rsidRPr="005104BD">
        <w:rPr>
          <w:rFonts w:ascii="Times New Roman" w:hAnsi="Times New Roman" w:cs="Times New Roman"/>
          <w:sz w:val="24"/>
          <w:szCs w:val="24"/>
          <w:lang w:val="fi-FI"/>
        </w:rPr>
        <w:t>Porin</w:t>
      </w:r>
      <w:proofErr w:type="spellEnd"/>
      <w:r w:rsidRPr="005104BD">
        <w:rPr>
          <w:rFonts w:ascii="Times New Roman" w:hAnsi="Times New Roman" w:cs="Times New Roman"/>
          <w:sz w:val="24"/>
          <w:szCs w:val="24"/>
          <w:lang w:val="fi-FI"/>
        </w:rPr>
        <w:t xml:space="preserve"> t</w:t>
      </w:r>
      <w:r w:rsidRPr="0018584B">
        <w:rPr>
          <w:rFonts w:ascii="Times New Roman" w:hAnsi="Times New Roman" w:cs="Times New Roman"/>
          <w:sz w:val="24"/>
          <w:szCs w:val="24"/>
          <w:lang w:val="fi-FI"/>
        </w:rPr>
        <w:t>utkimuksen johtoryhmän tavoitteena on koordinoida ja edistää yliopistokeskuksen tutkimustoimintaa sekä yliopistoyksiköiden välistä tutkimusyhteistyötä.</w:t>
      </w:r>
      <w:r w:rsidR="005104BD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="00D3069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="00D3069C" w:rsidRPr="00D3069C">
        <w:rPr>
          <w:rFonts w:ascii="Times New Roman" w:hAnsi="Times New Roman" w:cs="Times New Roman"/>
          <w:sz w:val="24"/>
          <w:szCs w:val="24"/>
          <w:lang w:val="fi-FI"/>
        </w:rPr>
        <w:t>Tutkimuksen johtoryhmä tukee vuonna 2025 yksikkörajat ylittävää tutkimustoimintaa</w:t>
      </w:r>
      <w:r w:rsidR="00D3069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="00D3069C" w:rsidRPr="00D3069C">
        <w:rPr>
          <w:rFonts w:ascii="Times New Roman" w:hAnsi="Times New Roman" w:cs="Times New Roman"/>
          <w:sz w:val="24"/>
          <w:szCs w:val="24"/>
          <w:lang w:val="fi-FI"/>
        </w:rPr>
        <w:t>avaamalla</w:t>
      </w:r>
      <w:r w:rsidR="00990A5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="001A68CF">
        <w:rPr>
          <w:rFonts w:ascii="Times New Roman" w:hAnsi="Times New Roman" w:cs="Times New Roman"/>
          <w:sz w:val="24"/>
          <w:szCs w:val="24"/>
          <w:lang w:val="fi-FI"/>
        </w:rPr>
        <w:t>10.000</w:t>
      </w:r>
      <w:r w:rsidR="001A68CF" w:rsidRPr="00D3069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="00D3069C" w:rsidRPr="00D3069C">
        <w:rPr>
          <w:rFonts w:ascii="Times New Roman" w:hAnsi="Times New Roman" w:cs="Times New Roman"/>
          <w:sz w:val="24"/>
          <w:szCs w:val="24"/>
          <w:lang w:val="fi-FI"/>
        </w:rPr>
        <w:t xml:space="preserve">euron </w:t>
      </w:r>
      <w:r w:rsidR="00990A57">
        <w:rPr>
          <w:rFonts w:ascii="Times New Roman" w:hAnsi="Times New Roman" w:cs="Times New Roman"/>
          <w:sz w:val="24"/>
          <w:szCs w:val="24"/>
          <w:lang w:val="fi-FI"/>
        </w:rPr>
        <w:t>siemen</w:t>
      </w:r>
      <w:r w:rsidR="00D3069C" w:rsidRPr="00D3069C">
        <w:rPr>
          <w:rFonts w:ascii="Times New Roman" w:hAnsi="Times New Roman" w:cs="Times New Roman"/>
          <w:sz w:val="24"/>
          <w:szCs w:val="24"/>
          <w:lang w:val="fi-FI"/>
        </w:rPr>
        <w:t>rahoituksen haettavaksi tutkijoiden ja tutkimusryhmien välisen</w:t>
      </w:r>
      <w:r w:rsidR="00D3069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="00D3069C" w:rsidRPr="00D3069C">
        <w:rPr>
          <w:rFonts w:ascii="Times New Roman" w:hAnsi="Times New Roman" w:cs="Times New Roman"/>
          <w:sz w:val="24"/>
          <w:szCs w:val="24"/>
          <w:lang w:val="fi-FI"/>
        </w:rPr>
        <w:t>yhteistyön toteuttamiseen</w:t>
      </w:r>
      <w:r w:rsidR="00242B02">
        <w:rPr>
          <w:rFonts w:ascii="Times New Roman" w:hAnsi="Times New Roman" w:cs="Times New Roman"/>
          <w:sz w:val="24"/>
          <w:szCs w:val="24"/>
          <w:lang w:val="fi-FI"/>
        </w:rPr>
        <w:t>.</w:t>
      </w:r>
    </w:p>
    <w:p w14:paraId="06E1EDE1" w14:textId="7281FE58" w:rsidR="00B764B2" w:rsidRPr="005104BD" w:rsidRDefault="00990A57" w:rsidP="0018584B">
      <w:pPr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S</w:t>
      </w:r>
      <w:r w:rsidR="0018584B" w:rsidRPr="005104BD">
        <w:rPr>
          <w:rFonts w:ascii="Times New Roman" w:hAnsi="Times New Roman" w:cs="Times New Roman"/>
          <w:sz w:val="24"/>
          <w:szCs w:val="24"/>
          <w:lang w:val="fi-FI"/>
        </w:rPr>
        <w:t>iemenraha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on suunnattu </w:t>
      </w:r>
      <w:r w:rsidR="0018584B" w:rsidRPr="005104BD">
        <w:rPr>
          <w:rFonts w:ascii="Times New Roman" w:hAnsi="Times New Roman" w:cs="Times New Roman"/>
          <w:sz w:val="24"/>
          <w:szCs w:val="24"/>
          <w:lang w:val="fi-FI"/>
        </w:rPr>
        <w:t xml:space="preserve">valmisteluhankkeille, </w:t>
      </w:r>
      <w:r w:rsidR="00702852">
        <w:rPr>
          <w:rFonts w:ascii="Times New Roman" w:hAnsi="Times New Roman" w:cs="Times New Roman"/>
          <w:sz w:val="24"/>
          <w:szCs w:val="24"/>
          <w:lang w:val="fi-FI"/>
        </w:rPr>
        <w:t xml:space="preserve">joiden avulla on mahdollista hakea kilpailtua tutkimusrahoitusta </w:t>
      </w:r>
      <w:r w:rsidR="0018584B" w:rsidRPr="005104BD">
        <w:rPr>
          <w:rFonts w:ascii="Times New Roman" w:hAnsi="Times New Roman" w:cs="Times New Roman"/>
          <w:sz w:val="24"/>
          <w:szCs w:val="24"/>
          <w:lang w:val="fi-FI"/>
        </w:rPr>
        <w:t>(esim. SA, EU, BF, merkittävät säätiöt). Hankekoalition tulee koostua vähintään kahdesta Porin yliopistokeskuksessa toimivasta yliopistoyksiköstä (SOC, MAB, ITC, TSE Pori, DMKT)</w:t>
      </w:r>
      <w:r w:rsidR="005104BD" w:rsidRPr="005104BD">
        <w:rPr>
          <w:rFonts w:ascii="Times New Roman" w:hAnsi="Times New Roman" w:cs="Times New Roman"/>
          <w:sz w:val="24"/>
          <w:szCs w:val="24"/>
          <w:lang w:val="fi-FI"/>
        </w:rPr>
        <w:t xml:space="preserve">. Päätösperusteissa painotetaan aitoa yhteistyötä </w:t>
      </w:r>
      <w:proofErr w:type="spellStart"/>
      <w:r w:rsidR="005104BD" w:rsidRPr="005104BD">
        <w:rPr>
          <w:rFonts w:ascii="Times New Roman" w:hAnsi="Times New Roman" w:cs="Times New Roman"/>
          <w:sz w:val="24"/>
          <w:szCs w:val="24"/>
          <w:lang w:val="fi-FI"/>
        </w:rPr>
        <w:t>UCPorin</w:t>
      </w:r>
      <w:proofErr w:type="spellEnd"/>
      <w:r w:rsidR="005104BD" w:rsidRPr="005104BD">
        <w:rPr>
          <w:rFonts w:ascii="Times New Roman" w:hAnsi="Times New Roman" w:cs="Times New Roman"/>
          <w:sz w:val="24"/>
          <w:szCs w:val="24"/>
          <w:lang w:val="fi-FI"/>
        </w:rPr>
        <w:t xml:space="preserve"> yksiköiden välillä ja hankkeen korkeaa tieteellistä tasoa. </w:t>
      </w:r>
    </w:p>
    <w:p w14:paraId="347C3A1B" w14:textId="0B8037AE" w:rsidR="0001624D" w:rsidRPr="005104BD" w:rsidRDefault="007C5BB3" w:rsidP="00016A64">
      <w:pPr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  <w:r w:rsidRPr="005104BD">
        <w:rPr>
          <w:rFonts w:ascii="Times New Roman" w:hAnsi="Times New Roman" w:cs="Times New Roman"/>
          <w:b/>
          <w:bCs/>
          <w:sz w:val="24"/>
          <w:szCs w:val="24"/>
          <w:lang w:val="fi-FI"/>
        </w:rPr>
        <w:t>Haku</w:t>
      </w:r>
      <w:r w:rsidR="005104BD" w:rsidRPr="005104BD">
        <w:rPr>
          <w:rFonts w:ascii="Times New Roman" w:hAnsi="Times New Roman" w:cs="Times New Roman"/>
          <w:b/>
          <w:bCs/>
          <w:sz w:val="24"/>
          <w:szCs w:val="24"/>
          <w:lang w:val="fi-FI"/>
        </w:rPr>
        <w:t xml:space="preserve">aika: </w:t>
      </w:r>
      <w:r w:rsidR="00C4014D">
        <w:rPr>
          <w:rFonts w:ascii="Times New Roman" w:hAnsi="Times New Roman" w:cs="Times New Roman"/>
          <w:b/>
          <w:bCs/>
          <w:sz w:val="24"/>
          <w:szCs w:val="24"/>
          <w:lang w:val="fi-FI"/>
        </w:rPr>
        <w:t>17.1.-17.3.</w:t>
      </w:r>
    </w:p>
    <w:p w14:paraId="350E27F7" w14:textId="6E8A2289" w:rsidR="00B764B2" w:rsidRPr="005104BD" w:rsidRDefault="00B764B2" w:rsidP="00016A64">
      <w:pPr>
        <w:rPr>
          <w:rFonts w:ascii="Times New Roman" w:hAnsi="Times New Roman" w:cs="Times New Roman"/>
          <w:sz w:val="24"/>
          <w:szCs w:val="24"/>
          <w:lang w:val="fi-FI"/>
        </w:rPr>
      </w:pPr>
      <w:r w:rsidRPr="005104BD">
        <w:rPr>
          <w:rFonts w:ascii="Times New Roman" w:hAnsi="Times New Roman" w:cs="Times New Roman"/>
          <w:b/>
          <w:bCs/>
          <w:sz w:val="24"/>
          <w:szCs w:val="24"/>
          <w:lang w:val="fi-FI"/>
        </w:rPr>
        <w:t xml:space="preserve">Päätöksenteko: </w:t>
      </w:r>
      <w:r w:rsidRPr="005104BD">
        <w:rPr>
          <w:rFonts w:ascii="Times New Roman" w:hAnsi="Times New Roman" w:cs="Times New Roman"/>
          <w:sz w:val="24"/>
          <w:szCs w:val="24"/>
          <w:lang w:val="fi-FI"/>
        </w:rPr>
        <w:t xml:space="preserve">Tutkimuksen johtoryhmä päättää </w:t>
      </w:r>
      <w:r w:rsidR="00702852">
        <w:rPr>
          <w:rFonts w:ascii="Times New Roman" w:hAnsi="Times New Roman" w:cs="Times New Roman"/>
          <w:sz w:val="24"/>
          <w:szCs w:val="24"/>
          <w:lang w:val="fi-FI"/>
        </w:rPr>
        <w:t xml:space="preserve">tuettavista valmisteluhankkeista </w:t>
      </w:r>
      <w:r w:rsidRPr="005104BD">
        <w:rPr>
          <w:rFonts w:ascii="Times New Roman" w:hAnsi="Times New Roman" w:cs="Times New Roman"/>
          <w:sz w:val="24"/>
          <w:szCs w:val="24"/>
          <w:lang w:val="fi-FI"/>
        </w:rPr>
        <w:t>sekä myönnettävän siemenrahan suuruudesta</w:t>
      </w:r>
      <w:r w:rsidR="00A574E3" w:rsidRPr="005104BD">
        <w:rPr>
          <w:rFonts w:ascii="Times New Roman" w:hAnsi="Times New Roman" w:cs="Times New Roman"/>
          <w:sz w:val="24"/>
          <w:szCs w:val="24"/>
          <w:lang w:val="fi-FI"/>
        </w:rPr>
        <w:t xml:space="preserve"> kokouksessaan</w:t>
      </w:r>
      <w:r w:rsidR="00C4014D">
        <w:rPr>
          <w:rFonts w:ascii="Times New Roman" w:hAnsi="Times New Roman" w:cs="Times New Roman"/>
          <w:sz w:val="24"/>
          <w:szCs w:val="24"/>
          <w:lang w:val="fi-FI"/>
        </w:rPr>
        <w:t xml:space="preserve"> 24.3.2025.</w:t>
      </w:r>
    </w:p>
    <w:p w14:paraId="57774A84" w14:textId="21987137" w:rsidR="00016A64" w:rsidRPr="005104BD" w:rsidRDefault="00016A64" w:rsidP="00016A64">
      <w:pPr>
        <w:rPr>
          <w:rFonts w:ascii="Times New Roman" w:hAnsi="Times New Roman" w:cs="Times New Roman"/>
          <w:sz w:val="24"/>
          <w:szCs w:val="24"/>
          <w:u w:val="single"/>
          <w:lang w:val="fi-FI"/>
        </w:rPr>
      </w:pPr>
    </w:p>
    <w:p w14:paraId="5734AC0A" w14:textId="3B3388FC" w:rsidR="00503B4C" w:rsidRPr="005104BD" w:rsidRDefault="00005F13" w:rsidP="00016A64">
      <w:pPr>
        <w:rPr>
          <w:rFonts w:ascii="Times New Roman" w:hAnsi="Times New Roman" w:cs="Times New Roman"/>
          <w:b/>
          <w:bCs/>
          <w:u w:val="single"/>
          <w:lang w:val="fi-FI"/>
        </w:rPr>
      </w:pPr>
      <w:r w:rsidRPr="005104BD">
        <w:rPr>
          <w:rFonts w:ascii="Times New Roman" w:hAnsi="Times New Roman" w:cs="Times New Roman"/>
          <w:b/>
          <w:bCs/>
          <w:u w:val="single"/>
          <w:lang w:val="fi-FI"/>
        </w:rPr>
        <w:t>SIEMENRAHAN HAKULOMAKE:</w:t>
      </w:r>
      <w:r w:rsidR="00503B4C" w:rsidRPr="005104BD">
        <w:rPr>
          <w:rFonts w:ascii="Times New Roman" w:hAnsi="Times New Roman" w:cs="Times New Roman"/>
          <w:b/>
          <w:bCs/>
          <w:u w:val="single"/>
          <w:lang w:val="fi-FI"/>
        </w:rPr>
        <w:br/>
      </w:r>
    </w:p>
    <w:p w14:paraId="7EA834A7" w14:textId="77777777" w:rsidR="00503B4C" w:rsidRPr="005104BD" w:rsidRDefault="00503B4C" w:rsidP="00503B4C">
      <w:pPr>
        <w:rPr>
          <w:rFonts w:ascii="Times New Roman" w:hAnsi="Times New Roman" w:cs="Times New Roman"/>
          <w:b/>
          <w:bCs/>
          <w:lang w:val="fi-FI"/>
        </w:rPr>
      </w:pPr>
      <w:r w:rsidRPr="005104BD">
        <w:rPr>
          <w:rFonts w:ascii="Times New Roman" w:hAnsi="Times New Roman" w:cs="Times New Roman"/>
          <w:b/>
          <w:bCs/>
          <w:lang w:val="fi-FI"/>
        </w:rPr>
        <w:t>Hakijoiden nimet ja yksiköt:</w:t>
      </w:r>
    </w:p>
    <w:p w14:paraId="05EA8648" w14:textId="2601BCE4" w:rsidR="00503B4C" w:rsidRPr="005104BD" w:rsidRDefault="00503B4C" w:rsidP="00503B4C">
      <w:pPr>
        <w:rPr>
          <w:rFonts w:ascii="Times New Roman" w:hAnsi="Times New Roman" w:cs="Times New Roman"/>
          <w:b/>
          <w:bCs/>
          <w:lang w:val="fi-FI"/>
        </w:rPr>
      </w:pPr>
      <w:r w:rsidRPr="005104BD">
        <w:rPr>
          <w:rFonts w:ascii="Times New Roman" w:hAnsi="Times New Roman" w:cs="Times New Roman"/>
          <w:b/>
          <w:bCs/>
          <w:lang w:val="fi-FI"/>
        </w:rPr>
        <w:t>Hakijoiden roolit ja kontribuutiot:</w:t>
      </w:r>
    </w:p>
    <w:p w14:paraId="33F64FE5" w14:textId="37DD5849" w:rsidR="00503B4C" w:rsidRPr="005104BD" w:rsidRDefault="00503B4C" w:rsidP="00503B4C">
      <w:pPr>
        <w:rPr>
          <w:rFonts w:ascii="Times New Roman" w:hAnsi="Times New Roman" w:cs="Times New Roman"/>
          <w:b/>
          <w:bCs/>
          <w:lang w:val="fi-FI"/>
        </w:rPr>
      </w:pPr>
      <w:r w:rsidRPr="005104BD">
        <w:rPr>
          <w:rFonts w:ascii="Times New Roman" w:hAnsi="Times New Roman" w:cs="Times New Roman"/>
          <w:b/>
          <w:bCs/>
          <w:lang w:val="fi-FI"/>
        </w:rPr>
        <w:t>Siemenrahalla valmisteltavan hankkeen hakukohde ja aikataulu:</w:t>
      </w:r>
    </w:p>
    <w:p w14:paraId="0F4721BB" w14:textId="60363CFD" w:rsidR="00503B4C" w:rsidRPr="005104BD" w:rsidRDefault="00503B4C" w:rsidP="00503B4C">
      <w:pPr>
        <w:rPr>
          <w:rFonts w:ascii="Times New Roman" w:hAnsi="Times New Roman" w:cs="Times New Roman"/>
          <w:b/>
          <w:bCs/>
          <w:lang w:val="fi-FI"/>
        </w:rPr>
      </w:pPr>
      <w:r w:rsidRPr="005104BD">
        <w:rPr>
          <w:rFonts w:ascii="Times New Roman" w:hAnsi="Times New Roman" w:cs="Times New Roman"/>
          <w:b/>
          <w:bCs/>
          <w:lang w:val="fi-FI"/>
        </w:rPr>
        <w:t>Siemenrahalla valmisteltavan hankehakemuksen tiivistelmä (</w:t>
      </w:r>
      <w:proofErr w:type="spellStart"/>
      <w:r w:rsidRPr="005104BD">
        <w:rPr>
          <w:rFonts w:ascii="Times New Roman" w:hAnsi="Times New Roman" w:cs="Times New Roman"/>
          <w:b/>
          <w:bCs/>
          <w:lang w:val="fi-FI"/>
        </w:rPr>
        <w:t>max</w:t>
      </w:r>
      <w:proofErr w:type="spellEnd"/>
      <w:r w:rsidR="005104BD">
        <w:rPr>
          <w:rFonts w:ascii="Times New Roman" w:hAnsi="Times New Roman" w:cs="Times New Roman"/>
          <w:b/>
          <w:bCs/>
          <w:lang w:val="fi-FI"/>
        </w:rPr>
        <w:t>.</w:t>
      </w:r>
      <w:r w:rsidRPr="005104BD">
        <w:rPr>
          <w:rFonts w:ascii="Times New Roman" w:hAnsi="Times New Roman" w:cs="Times New Roman"/>
          <w:b/>
          <w:bCs/>
          <w:lang w:val="fi-FI"/>
        </w:rPr>
        <w:t xml:space="preserve"> 500 sanaa):</w:t>
      </w:r>
    </w:p>
    <w:p w14:paraId="26D2BD77" w14:textId="56B033B9" w:rsidR="00503B4C" w:rsidRPr="005104BD" w:rsidRDefault="00503B4C" w:rsidP="00503B4C">
      <w:pPr>
        <w:rPr>
          <w:rFonts w:ascii="Times New Roman" w:hAnsi="Times New Roman" w:cs="Times New Roman"/>
          <w:b/>
          <w:bCs/>
          <w:lang w:val="fi-FI"/>
        </w:rPr>
      </w:pPr>
      <w:r w:rsidRPr="005104BD">
        <w:rPr>
          <w:rFonts w:ascii="Times New Roman" w:hAnsi="Times New Roman" w:cs="Times New Roman"/>
          <w:b/>
          <w:bCs/>
          <w:lang w:val="fi-FI"/>
        </w:rPr>
        <w:t xml:space="preserve">Mitkä ovat siemenrahalla saatavat hyödyt ja tulokset? </w:t>
      </w:r>
      <w:r w:rsidR="001802B6">
        <w:rPr>
          <w:rFonts w:ascii="Times New Roman" w:hAnsi="Times New Roman" w:cs="Times New Roman"/>
          <w:b/>
          <w:bCs/>
          <w:lang w:val="fi-FI"/>
        </w:rPr>
        <w:t>(</w:t>
      </w:r>
      <w:r w:rsidRPr="001A68CF">
        <w:rPr>
          <w:rFonts w:ascii="Times New Roman" w:hAnsi="Times New Roman" w:cs="Times New Roman"/>
          <w:b/>
          <w:bCs/>
          <w:lang w:val="fi-FI"/>
        </w:rPr>
        <w:t>Perustelut</w:t>
      </w:r>
      <w:r w:rsidR="001802B6">
        <w:rPr>
          <w:rFonts w:ascii="Times New Roman" w:hAnsi="Times New Roman" w:cs="Times New Roman"/>
          <w:b/>
          <w:bCs/>
          <w:lang w:val="fi-FI"/>
        </w:rPr>
        <w:t>)</w:t>
      </w:r>
    </w:p>
    <w:p w14:paraId="250D2507" w14:textId="424BE88D" w:rsidR="00DE109F" w:rsidRPr="00503B4C" w:rsidRDefault="00503B4C" w:rsidP="00DE109F">
      <w:pPr>
        <w:rPr>
          <w:rFonts w:ascii="Times New Roman" w:hAnsi="Times New Roman" w:cs="Times New Roman"/>
          <w:b/>
          <w:bCs/>
          <w:lang w:val="fi-FI"/>
        </w:rPr>
      </w:pPr>
      <w:r w:rsidRPr="005104BD">
        <w:rPr>
          <w:rFonts w:ascii="Times New Roman" w:hAnsi="Times New Roman" w:cs="Times New Roman"/>
          <w:b/>
          <w:bCs/>
          <w:lang w:val="fi-FI"/>
        </w:rPr>
        <w:t xml:space="preserve">Siemenrahan kustannusarvio </w:t>
      </w:r>
      <w:r w:rsidR="00DF1014">
        <w:rPr>
          <w:rFonts w:ascii="Times New Roman" w:hAnsi="Times New Roman" w:cs="Times New Roman"/>
          <w:b/>
          <w:bCs/>
          <w:lang w:val="fi-FI"/>
        </w:rPr>
        <w:t xml:space="preserve">ja konkreettinen käyttö </w:t>
      </w:r>
      <w:r w:rsidRPr="005104BD">
        <w:rPr>
          <w:rFonts w:ascii="Times New Roman" w:hAnsi="Times New Roman" w:cs="Times New Roman"/>
          <w:b/>
          <w:bCs/>
          <w:lang w:val="fi-FI"/>
        </w:rPr>
        <w:t>(esim. palkkakulut, työpajat):</w:t>
      </w:r>
    </w:p>
    <w:p w14:paraId="04523465" w14:textId="77777777" w:rsidR="00DE109F" w:rsidRPr="00DE109F" w:rsidRDefault="00DE109F" w:rsidP="00DE109F">
      <w:pPr>
        <w:rPr>
          <w:rFonts w:ascii="Times New Roman" w:hAnsi="Times New Roman" w:cs="Times New Roman"/>
          <w:i/>
          <w:iCs/>
          <w:lang w:val="fi-FI"/>
        </w:rPr>
      </w:pPr>
    </w:p>
    <w:p w14:paraId="60B0B8AB" w14:textId="77777777" w:rsidR="00DE109F" w:rsidRPr="00DE109F" w:rsidRDefault="00DE109F" w:rsidP="00DE109F">
      <w:pPr>
        <w:rPr>
          <w:rFonts w:ascii="Times New Roman" w:hAnsi="Times New Roman" w:cs="Times New Roman"/>
          <w:i/>
          <w:iCs/>
          <w:lang w:val="fi-FI"/>
        </w:rPr>
      </w:pPr>
    </w:p>
    <w:p w14:paraId="15C8C562" w14:textId="77777777" w:rsidR="00016A64" w:rsidRPr="00016A64" w:rsidRDefault="00016A64">
      <w:pPr>
        <w:rPr>
          <w:b/>
          <w:bCs/>
          <w:lang w:val="fi-FI"/>
        </w:rPr>
      </w:pPr>
    </w:p>
    <w:sectPr w:rsidR="00016A64" w:rsidRPr="00016A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68E47" w14:textId="77777777" w:rsidR="00544E20" w:rsidRDefault="00544E20" w:rsidP="0030649C">
      <w:pPr>
        <w:spacing w:after="0" w:line="240" w:lineRule="auto"/>
      </w:pPr>
      <w:r>
        <w:separator/>
      </w:r>
    </w:p>
  </w:endnote>
  <w:endnote w:type="continuationSeparator" w:id="0">
    <w:p w14:paraId="1B6AF503" w14:textId="77777777" w:rsidR="00544E20" w:rsidRDefault="00544E20" w:rsidP="00306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1AE09" w14:textId="77777777" w:rsidR="00544E20" w:rsidRDefault="00544E20" w:rsidP="0030649C">
      <w:pPr>
        <w:spacing w:after="0" w:line="240" w:lineRule="auto"/>
      </w:pPr>
      <w:r>
        <w:separator/>
      </w:r>
    </w:p>
  </w:footnote>
  <w:footnote w:type="continuationSeparator" w:id="0">
    <w:p w14:paraId="7C14110B" w14:textId="77777777" w:rsidR="00544E20" w:rsidRDefault="00544E20" w:rsidP="003064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D014E"/>
    <w:multiLevelType w:val="hybridMultilevel"/>
    <w:tmpl w:val="20E43D34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27689D"/>
    <w:multiLevelType w:val="hybridMultilevel"/>
    <w:tmpl w:val="47608420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58D1AD1"/>
    <w:multiLevelType w:val="hybridMultilevel"/>
    <w:tmpl w:val="962A6CB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A64"/>
    <w:rsid w:val="00005F13"/>
    <w:rsid w:val="0001624D"/>
    <w:rsid w:val="00016A64"/>
    <w:rsid w:val="00085AB9"/>
    <w:rsid w:val="001418D7"/>
    <w:rsid w:val="001802B6"/>
    <w:rsid w:val="0018584B"/>
    <w:rsid w:val="001A68CF"/>
    <w:rsid w:val="001A6A73"/>
    <w:rsid w:val="00207A45"/>
    <w:rsid w:val="00242B02"/>
    <w:rsid w:val="0025032A"/>
    <w:rsid w:val="002677C8"/>
    <w:rsid w:val="0030649C"/>
    <w:rsid w:val="00310A4F"/>
    <w:rsid w:val="003A7BE3"/>
    <w:rsid w:val="003B2270"/>
    <w:rsid w:val="003C2754"/>
    <w:rsid w:val="003E5ED5"/>
    <w:rsid w:val="00415B04"/>
    <w:rsid w:val="00503B4C"/>
    <w:rsid w:val="005104BD"/>
    <w:rsid w:val="00540EED"/>
    <w:rsid w:val="00544E20"/>
    <w:rsid w:val="00552C46"/>
    <w:rsid w:val="005867A2"/>
    <w:rsid w:val="006102F8"/>
    <w:rsid w:val="00661F35"/>
    <w:rsid w:val="006C508E"/>
    <w:rsid w:val="006E6698"/>
    <w:rsid w:val="006F162C"/>
    <w:rsid w:val="00701563"/>
    <w:rsid w:val="00702852"/>
    <w:rsid w:val="007C5BB3"/>
    <w:rsid w:val="007D1073"/>
    <w:rsid w:val="007F78AB"/>
    <w:rsid w:val="00816483"/>
    <w:rsid w:val="00847424"/>
    <w:rsid w:val="008608CF"/>
    <w:rsid w:val="00861E4E"/>
    <w:rsid w:val="008834FB"/>
    <w:rsid w:val="008B20E6"/>
    <w:rsid w:val="008E20FD"/>
    <w:rsid w:val="00990A57"/>
    <w:rsid w:val="00994AFB"/>
    <w:rsid w:val="009F4951"/>
    <w:rsid w:val="00A45D99"/>
    <w:rsid w:val="00A574E3"/>
    <w:rsid w:val="00AA3BB1"/>
    <w:rsid w:val="00AA40EF"/>
    <w:rsid w:val="00AD7098"/>
    <w:rsid w:val="00B764B2"/>
    <w:rsid w:val="00BE097D"/>
    <w:rsid w:val="00BE5FD6"/>
    <w:rsid w:val="00BE7074"/>
    <w:rsid w:val="00C264AE"/>
    <w:rsid w:val="00C4014D"/>
    <w:rsid w:val="00C51BF2"/>
    <w:rsid w:val="00C8623E"/>
    <w:rsid w:val="00CF16A3"/>
    <w:rsid w:val="00D3069C"/>
    <w:rsid w:val="00D3698F"/>
    <w:rsid w:val="00D50F52"/>
    <w:rsid w:val="00D97593"/>
    <w:rsid w:val="00DD1A1F"/>
    <w:rsid w:val="00DE109F"/>
    <w:rsid w:val="00DE4109"/>
    <w:rsid w:val="00DF1014"/>
    <w:rsid w:val="00F24C7D"/>
    <w:rsid w:val="00F9417F"/>
    <w:rsid w:val="00FD1C97"/>
    <w:rsid w:val="00FD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AC046"/>
  <w15:chartTrackingRefBased/>
  <w15:docId w15:val="{037A640B-FCBA-414B-B564-69E7B7E3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16A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6A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6A64"/>
    <w:rPr>
      <w:sz w:val="20"/>
      <w:szCs w:val="20"/>
      <w:lang w:val="en-US"/>
    </w:rPr>
  </w:style>
  <w:style w:type="table" w:styleId="TableGrid">
    <w:name w:val="Table Grid"/>
    <w:basedOn w:val="TableNormal"/>
    <w:rsid w:val="00016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6A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6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A64"/>
    <w:rPr>
      <w:rFonts w:ascii="Segoe UI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2677C8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3064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49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064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49C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4BD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97B37-9D4D-45D1-A3E8-88000C25A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 Breite (TAU)</dc:creator>
  <cp:keywords/>
  <dc:description/>
  <cp:lastModifiedBy>Miina Yliluoma</cp:lastModifiedBy>
  <cp:revision>2</cp:revision>
  <dcterms:created xsi:type="dcterms:W3CDTF">2025-01-17T08:20:00Z</dcterms:created>
  <dcterms:modified xsi:type="dcterms:W3CDTF">2025-01-17T08:20:00Z</dcterms:modified>
</cp:coreProperties>
</file>